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1F" w:rsidRDefault="0095161F" w:rsidP="0095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61F">
        <w:rPr>
          <w:rFonts w:ascii="Times New Roman" w:hAnsi="Times New Roman" w:cs="Times New Roman"/>
          <w:b/>
          <w:sz w:val="24"/>
          <w:szCs w:val="24"/>
        </w:rPr>
        <w:t>Unit I – Myths, Folktales, and Religious Stories</w:t>
      </w:r>
    </w:p>
    <w:p w:rsidR="0095161F" w:rsidRPr="0095161F" w:rsidRDefault="0095161F" w:rsidP="0095161F">
      <w:pPr>
        <w:rPr>
          <w:sz w:val="16"/>
          <w:szCs w:val="16"/>
        </w:rPr>
      </w:pPr>
      <w:r w:rsidRPr="0095161F">
        <w:rPr>
          <w:rFonts w:ascii="Times New Roman" w:hAnsi="Times New Roman" w:cs="Times New Roman"/>
          <w:sz w:val="16"/>
          <w:szCs w:val="16"/>
        </w:rPr>
        <w:t>-from lesson materials presented by Kristina Ackley</w:t>
      </w:r>
    </w:p>
    <w:p w:rsidR="0095161F" w:rsidRDefault="00F77337" w:rsidP="0095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review of these notes, be mindful to define any unfamiliar terms as they arise.  Key terms for definition have been presented in </w:t>
      </w:r>
      <w:r w:rsidRPr="00F77337"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 and should be defined below.</w:t>
      </w: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Reading </w:t>
      </w:r>
      <w:r>
        <w:rPr>
          <w:rFonts w:ascii="Times New Roman" w:hAnsi="Times New Roman" w:cs="Times New Roman"/>
          <w:sz w:val="24"/>
          <w:szCs w:val="24"/>
        </w:rPr>
        <w:t xml:space="preserve">BACKGROUND: </w:t>
      </w: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Native American fictional literature often effectively demonstrates the</w:t>
      </w: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relationship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Native people have with the world around them. It can reflect the concepts of</w:t>
      </w: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Native peoples</w:t>
      </w:r>
      <w:r w:rsidR="00F7733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relationship with the land, their spirit, and their place in the world.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</w:t>
      </w: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examining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 concepts it is important to </w:t>
      </w:r>
      <w:r w:rsidRPr="00F77337">
        <w:rPr>
          <w:rFonts w:ascii="Times New Roman" w:hAnsi="Times New Roman" w:cs="Times New Roman"/>
          <w:b/>
          <w:sz w:val="24"/>
          <w:szCs w:val="24"/>
        </w:rPr>
        <w:t>juxtaposition</w:t>
      </w:r>
      <w:r>
        <w:rPr>
          <w:rFonts w:ascii="Times New Roman" w:hAnsi="Times New Roman" w:cs="Times New Roman"/>
          <w:sz w:val="24"/>
          <w:szCs w:val="24"/>
        </w:rPr>
        <w:t xml:space="preserve"> mainstream literature with that of</w:t>
      </w: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Native literature:</w:t>
      </w: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5161F">
        <w:rPr>
          <w:rFonts w:ascii="Times New Roman" w:hAnsi="Times New Roman" w:cs="Times New Roman"/>
          <w:sz w:val="24"/>
          <w:szCs w:val="24"/>
          <w:u w:val="single"/>
        </w:rPr>
        <w:t>Mainstream Literature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5161F">
        <w:rPr>
          <w:rFonts w:ascii="Times New Roman" w:hAnsi="Times New Roman" w:cs="Times New Roman"/>
          <w:sz w:val="24"/>
          <w:szCs w:val="24"/>
          <w:u w:val="single"/>
        </w:rPr>
        <w:t>Indigenous Literature</w:t>
      </w: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cyclical</w:t>
      </w: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7337">
        <w:rPr>
          <w:rFonts w:ascii="Times New Roman" w:hAnsi="Times New Roman" w:cs="Times New Roman"/>
          <w:b/>
          <w:sz w:val="24"/>
          <w:szCs w:val="24"/>
        </w:rPr>
        <w:t>monologic</w:t>
      </w:r>
      <w:proofErr w:type="spellEnd"/>
      <w:proofErr w:type="gramEnd"/>
      <w:r w:rsidRPr="00F77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337">
        <w:rPr>
          <w:rFonts w:ascii="Times New Roman" w:hAnsi="Times New Roman" w:cs="Times New Roman"/>
          <w:sz w:val="24"/>
          <w:szCs w:val="24"/>
        </w:rPr>
        <w:t xml:space="preserve">or </w:t>
      </w:r>
      <w:r w:rsidRPr="00F77337">
        <w:rPr>
          <w:rFonts w:ascii="Times New Roman" w:hAnsi="Times New Roman" w:cs="Times New Roman"/>
          <w:b/>
          <w:sz w:val="24"/>
          <w:szCs w:val="24"/>
        </w:rPr>
        <w:t>dialogic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conversational</w:t>
      </w: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77337">
        <w:rPr>
          <w:rFonts w:ascii="Times New Roman" w:hAnsi="Times New Roman" w:cs="Times New Roman"/>
          <w:b/>
          <w:sz w:val="24"/>
          <w:szCs w:val="24"/>
        </w:rPr>
        <w:t>hierarchical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337">
        <w:rPr>
          <w:rFonts w:ascii="Times New Roman" w:hAnsi="Times New Roman" w:cs="Times New Roman"/>
          <w:b/>
          <w:sz w:val="24"/>
          <w:szCs w:val="24"/>
        </w:rPr>
        <w:t>egalitarian</w:t>
      </w: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ecular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337">
        <w:rPr>
          <w:rFonts w:ascii="Times New Roman" w:hAnsi="Times New Roman" w:cs="Times New Roman"/>
          <w:b/>
          <w:sz w:val="24"/>
          <w:szCs w:val="24"/>
        </w:rPr>
        <w:t>metaphysical</w:t>
      </w: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critique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culture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critique of </w:t>
      </w:r>
      <w:r w:rsidRPr="00F77337">
        <w:rPr>
          <w:rFonts w:ascii="Times New Roman" w:hAnsi="Times New Roman" w:cs="Times New Roman"/>
          <w:b/>
          <w:sz w:val="24"/>
          <w:szCs w:val="24"/>
        </w:rPr>
        <w:t>colonialism</w:t>
      </w: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individual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communitarian</w:t>
      </w: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mainstream literary </w:t>
      </w:r>
      <w:r w:rsidRPr="00F77337">
        <w:rPr>
          <w:rFonts w:ascii="Times New Roman" w:hAnsi="Times New Roman" w:cs="Times New Roman"/>
          <w:b/>
          <w:sz w:val="24"/>
          <w:szCs w:val="24"/>
        </w:rPr>
        <w:t>paradigm</w:t>
      </w:r>
      <w:r>
        <w:rPr>
          <w:rFonts w:ascii="Times New Roman" w:hAnsi="Times New Roman" w:cs="Times New Roman"/>
          <w:sz w:val="24"/>
          <w:szCs w:val="24"/>
        </w:rPr>
        <w:t xml:space="preserve"> has certain elements rarely found in Native literature; a hero,</w:t>
      </w: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clear-cut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villains, plot structure, &amp; concluding purpose, to mention just a few. Native literature</w:t>
      </w: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bicultural, the characters move freely in the world, beyond and through stereotypes or cultural</w:t>
      </w: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idioms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Much like the traditional </w:t>
      </w:r>
      <w:r w:rsidRPr="00F77337">
        <w:rPr>
          <w:rFonts w:ascii="Times New Roman" w:hAnsi="Times New Roman" w:cs="Times New Roman"/>
          <w:b/>
          <w:sz w:val="24"/>
          <w:szCs w:val="24"/>
        </w:rPr>
        <w:t>trickster</w:t>
      </w:r>
      <w:r>
        <w:rPr>
          <w:rFonts w:ascii="Times New Roman" w:hAnsi="Times New Roman" w:cs="Times New Roman"/>
          <w:sz w:val="24"/>
          <w:szCs w:val="24"/>
        </w:rPr>
        <w:t xml:space="preserve"> figures in Native stories, the concept is to see chaos</w:t>
      </w: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behind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order, an ability to laugh at themselves, to escape conformity for freedom. They help</w:t>
      </w:r>
    </w:p>
    <w:p w:rsidR="0095161F" w:rsidRDefault="0095161F" w:rsidP="0095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another model that has a structure that allows for equality, helping others to have a good</w:t>
      </w:r>
    </w:p>
    <w:p w:rsidR="00027258" w:rsidRDefault="0095161F" w:rsidP="009516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life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5161F" w:rsidRDefault="0095161F" w:rsidP="0095161F">
      <w:pPr>
        <w:rPr>
          <w:rFonts w:ascii="Times New Roman" w:hAnsi="Times New Roman" w:cs="Times New Roman"/>
          <w:sz w:val="24"/>
          <w:szCs w:val="24"/>
        </w:rPr>
      </w:pPr>
    </w:p>
    <w:p w:rsidR="00F77337" w:rsidRDefault="00F77337" w:rsidP="0095161F">
      <w:pPr>
        <w:rPr>
          <w:rFonts w:ascii="Times New Roman" w:hAnsi="Times New Roman" w:cs="Times New Roman"/>
          <w:sz w:val="24"/>
          <w:szCs w:val="24"/>
        </w:rPr>
      </w:pPr>
      <w:r w:rsidRPr="00F77337">
        <w:rPr>
          <w:rFonts w:ascii="Times New Roman" w:hAnsi="Times New Roman" w:cs="Times New Roman"/>
          <w:sz w:val="24"/>
          <w:szCs w:val="24"/>
          <w:u w:val="single"/>
        </w:rPr>
        <w:t>Vocabulary Notes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sectPr w:rsidR="00F773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1F" w:rsidRDefault="0095161F" w:rsidP="0095161F">
      <w:pPr>
        <w:spacing w:after="0" w:line="240" w:lineRule="auto"/>
      </w:pPr>
      <w:r>
        <w:separator/>
      </w:r>
    </w:p>
  </w:endnote>
  <w:endnote w:type="continuationSeparator" w:id="0">
    <w:p w:rsidR="0095161F" w:rsidRDefault="0095161F" w:rsidP="0095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1F" w:rsidRDefault="0095161F" w:rsidP="0095161F">
      <w:pPr>
        <w:spacing w:after="0" w:line="240" w:lineRule="auto"/>
      </w:pPr>
      <w:r>
        <w:separator/>
      </w:r>
    </w:p>
  </w:footnote>
  <w:footnote w:type="continuationSeparator" w:id="0">
    <w:p w:rsidR="0095161F" w:rsidRDefault="0095161F" w:rsidP="0095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95161F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D232F43AD80D4B73BED4C85BAEEAFF0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95161F" w:rsidRDefault="0095161F">
              <w:pPr>
                <w:pStyle w:val="Header"/>
                <w:jc w:val="right"/>
              </w:pPr>
              <w:r>
                <w:t>Integrated Honors World Literature 9</w:t>
              </w:r>
            </w:p>
          </w:sdtContent>
        </w:sdt>
        <w:sdt>
          <w:sdtPr>
            <w:rPr>
              <w:b/>
              <w:bCs/>
              <w:sz w:val="16"/>
              <w:szCs w:val="16"/>
            </w:rPr>
            <w:alias w:val="Title"/>
            <w:id w:val="78735415"/>
            <w:placeholder>
              <w:docPart w:val="C612AED10E074A5FAB83F285CC23F0E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95161F" w:rsidRDefault="0095161F" w:rsidP="0095161F">
              <w:pPr>
                <w:pStyle w:val="Header"/>
                <w:jc w:val="right"/>
                <w:rPr>
                  <w:b/>
                  <w:bCs/>
                </w:rPr>
              </w:pPr>
              <w:proofErr w:type="spellStart"/>
              <w:r w:rsidRPr="0095161F">
                <w:rPr>
                  <w:b/>
                  <w:bCs/>
                  <w:sz w:val="16"/>
                  <w:szCs w:val="16"/>
                </w:rPr>
                <w:t>N.Moore</w:t>
              </w:r>
              <w:proofErr w:type="spellEnd"/>
              <w:r w:rsidRPr="0095161F">
                <w:rPr>
                  <w:b/>
                  <w:bCs/>
                  <w:sz w:val="16"/>
                  <w:szCs w:val="16"/>
                </w:rPr>
                <w:t xml:space="preserve">-Wiley, </w:t>
              </w:r>
              <w:proofErr w:type="spellStart"/>
              <w:r w:rsidRPr="0095161F">
                <w:rPr>
                  <w:b/>
                  <w:bCs/>
                  <w:sz w:val="16"/>
                  <w:szCs w:val="16"/>
                </w:rPr>
                <w:t>AFNorth</w:t>
              </w:r>
              <w:proofErr w:type="spellEnd"/>
              <w:r w:rsidRPr="0095161F">
                <w:rPr>
                  <w:b/>
                  <w:bCs/>
                  <w:sz w:val="16"/>
                  <w:szCs w:val="16"/>
                </w:rPr>
                <w:t xml:space="preserve"> International School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5161F" w:rsidRDefault="0095161F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7733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95161F" w:rsidRDefault="00951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1F"/>
    <w:rsid w:val="00027258"/>
    <w:rsid w:val="0095161F"/>
    <w:rsid w:val="00F7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1F"/>
  </w:style>
  <w:style w:type="paragraph" w:styleId="Footer">
    <w:name w:val="footer"/>
    <w:basedOn w:val="Normal"/>
    <w:link w:val="FooterChar"/>
    <w:uiPriority w:val="99"/>
    <w:unhideWhenUsed/>
    <w:rsid w:val="0095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1F"/>
  </w:style>
  <w:style w:type="paragraph" w:styleId="BalloonText">
    <w:name w:val="Balloon Text"/>
    <w:basedOn w:val="Normal"/>
    <w:link w:val="BalloonTextChar"/>
    <w:uiPriority w:val="99"/>
    <w:semiHidden/>
    <w:unhideWhenUsed/>
    <w:rsid w:val="0095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1F"/>
  </w:style>
  <w:style w:type="paragraph" w:styleId="Footer">
    <w:name w:val="footer"/>
    <w:basedOn w:val="Normal"/>
    <w:link w:val="FooterChar"/>
    <w:uiPriority w:val="99"/>
    <w:unhideWhenUsed/>
    <w:rsid w:val="0095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1F"/>
  </w:style>
  <w:style w:type="paragraph" w:styleId="BalloonText">
    <w:name w:val="Balloon Text"/>
    <w:basedOn w:val="Normal"/>
    <w:link w:val="BalloonTextChar"/>
    <w:uiPriority w:val="99"/>
    <w:semiHidden/>
    <w:unhideWhenUsed/>
    <w:rsid w:val="0095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32F43AD80D4B73BED4C85BAEEAF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E947-FD40-4565-A075-B6390F0E2456}"/>
      </w:docPartPr>
      <w:docPartBody>
        <w:p w:rsidR="00000000" w:rsidRDefault="006042C4" w:rsidP="006042C4">
          <w:pPr>
            <w:pStyle w:val="D232F43AD80D4B73BED4C85BAEEAFF07"/>
          </w:pPr>
          <w:r>
            <w:t>[Type the company name]</w:t>
          </w:r>
        </w:p>
      </w:docPartBody>
    </w:docPart>
    <w:docPart>
      <w:docPartPr>
        <w:name w:val="C612AED10E074A5FAB83F285CC23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1271-E7BA-40AC-8538-E6CBBDC7BF85}"/>
      </w:docPartPr>
      <w:docPartBody>
        <w:p w:rsidR="00000000" w:rsidRDefault="006042C4" w:rsidP="006042C4">
          <w:pPr>
            <w:pStyle w:val="C612AED10E074A5FAB83F285CC23F0E3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C4"/>
    <w:rsid w:val="0060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32F43AD80D4B73BED4C85BAEEAFF07">
    <w:name w:val="D232F43AD80D4B73BED4C85BAEEAFF07"/>
    <w:rsid w:val="006042C4"/>
  </w:style>
  <w:style w:type="paragraph" w:customStyle="1" w:styleId="C612AED10E074A5FAB83F285CC23F0E3">
    <w:name w:val="C612AED10E074A5FAB83F285CC23F0E3"/>
    <w:rsid w:val="006042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32F43AD80D4B73BED4C85BAEEAFF07">
    <w:name w:val="D232F43AD80D4B73BED4C85BAEEAFF07"/>
    <w:rsid w:val="006042C4"/>
  </w:style>
  <w:style w:type="paragraph" w:customStyle="1" w:styleId="C612AED10E074A5FAB83F285CC23F0E3">
    <w:name w:val="C612AED10E074A5FAB83F285CC23F0E3"/>
    <w:rsid w:val="00604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N.Moore-Wiley, AFNorth International School</vt:lpstr>
    </vt:vector>
  </TitlesOfParts>
  <Company>Integrated Honors World Literature 9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N.Moore-Wiley, AFNorth International School</dc:title>
  <dc:creator>DoDDS-E</dc:creator>
  <cp:lastModifiedBy>DoDDS-E</cp:lastModifiedBy>
  <cp:revision>2</cp:revision>
  <dcterms:created xsi:type="dcterms:W3CDTF">2013-09-06T10:09:00Z</dcterms:created>
  <dcterms:modified xsi:type="dcterms:W3CDTF">2013-09-06T10:19:00Z</dcterms:modified>
</cp:coreProperties>
</file>